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57" w:rsidRPr="003B6E57" w:rsidRDefault="003B6E57" w:rsidP="00364A29">
      <w:pPr>
        <w:spacing w:line="480" w:lineRule="exact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3B6E57" w:rsidRPr="003B6E57" w:rsidRDefault="003B6E57" w:rsidP="003B6E57">
      <w:pPr>
        <w:spacing w:line="480" w:lineRule="exact"/>
        <w:jc w:val="center"/>
        <w:rPr>
          <w:rFonts w:ascii="方正小标宋简体" w:eastAsia="方正小标宋简体" w:hAnsiTheme="minorEastAsia" w:cs="宋体" w:hint="eastAsia"/>
          <w:kern w:val="0"/>
          <w:sz w:val="24"/>
          <w:szCs w:val="24"/>
        </w:rPr>
      </w:pPr>
      <w:bookmarkStart w:id="0" w:name="_GoBack"/>
      <w:r w:rsidRPr="003B6E57">
        <w:rPr>
          <w:rFonts w:ascii="方正小标宋简体" w:eastAsia="方正小标宋简体" w:hint="eastAsia"/>
          <w:sz w:val="36"/>
          <w:szCs w:val="36"/>
        </w:rPr>
        <w:t>2019级新生互联网+安全教育服务</w:t>
      </w:r>
      <w:r w:rsidR="001A6BB4">
        <w:rPr>
          <w:rFonts w:ascii="方正小标宋简体" w:eastAsia="方正小标宋简体" w:hint="eastAsia"/>
          <w:sz w:val="36"/>
          <w:szCs w:val="36"/>
        </w:rPr>
        <w:t>采购有关要求</w:t>
      </w:r>
    </w:p>
    <w:bookmarkEnd w:id="0"/>
    <w:p w:rsidR="003B6E57" w:rsidRDefault="003B6E57" w:rsidP="003B6E57">
      <w:pPr>
        <w:spacing w:line="560" w:lineRule="exact"/>
        <w:rPr>
          <w:rFonts w:ascii="宋体" w:eastAsia="宋体" w:hAnsi="宋体" w:cs="宋体"/>
          <w:kern w:val="0"/>
          <w:sz w:val="28"/>
          <w:szCs w:val="28"/>
        </w:rPr>
      </w:pPr>
    </w:p>
    <w:p w:rsidR="00364A29" w:rsidRPr="003B6E57" w:rsidRDefault="003B6E57" w:rsidP="003B6E57">
      <w:pPr>
        <w:spacing w:line="560" w:lineRule="exact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b/>
          <w:kern w:val="0"/>
          <w:sz w:val="28"/>
          <w:szCs w:val="28"/>
        </w:rPr>
        <w:t>一、</w:t>
      </w:r>
      <w:r w:rsidR="00364A29" w:rsidRPr="003B6E57">
        <w:rPr>
          <w:rFonts w:ascii="宋体" w:eastAsia="宋体" w:hAnsi="宋体" w:cs="宋体" w:hint="eastAsia"/>
          <w:b/>
          <w:kern w:val="0"/>
          <w:sz w:val="28"/>
          <w:szCs w:val="28"/>
        </w:rPr>
        <w:t>安全教育资源及</w:t>
      </w:r>
      <w:r w:rsidR="00364A29" w:rsidRPr="003B6E57">
        <w:rPr>
          <w:rFonts w:ascii="宋体" w:eastAsia="宋体" w:hAnsi="宋体" w:cs="宋体"/>
          <w:b/>
          <w:kern w:val="0"/>
          <w:sz w:val="28"/>
          <w:szCs w:val="28"/>
        </w:rPr>
        <w:t>范围</w:t>
      </w:r>
    </w:p>
    <w:p w:rsidR="00364A29" w:rsidRPr="003B6E57" w:rsidRDefault="003B6E57" w:rsidP="003B6E57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1.</w:t>
      </w:r>
      <w:r w:rsidR="00364A29" w:rsidRPr="003B6E57">
        <w:rPr>
          <w:rFonts w:ascii="宋体" w:eastAsia="宋体" w:hAnsi="宋体" w:cs="宋体" w:hint="eastAsia"/>
          <w:kern w:val="0"/>
          <w:sz w:val="28"/>
          <w:szCs w:val="28"/>
        </w:rPr>
        <w:t>安全教育模块涵盖以下内容</w:t>
      </w:r>
    </w:p>
    <w:p w:rsidR="00364A29" w:rsidRPr="003B6E57" w:rsidRDefault="00364A29" w:rsidP="003B6E57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交通安全、消防安全、人身安全、财产安全、国家安全、网络安全、反恐安全教育、恋爱心理、人际交往安全、心理健康、运动安全、身体健康、预防艾滋病、传染病防治、外出及旅游安全、回家及返校安全、防范诈骗、应对突发事件、自然灾害、急救知识、实习与社会实践安全、学习生活、居家安全、求职安全、实验室安全、禁毒教育等32大类。</w:t>
      </w:r>
    </w:p>
    <w:p w:rsidR="00364A29" w:rsidRPr="003B6E57" w:rsidRDefault="003B6E57" w:rsidP="003B6E57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2.</w:t>
      </w:r>
      <w:r w:rsidR="00364A29" w:rsidRPr="003B6E57">
        <w:rPr>
          <w:rFonts w:ascii="宋体" w:eastAsia="宋体" w:hAnsi="宋体" w:cs="宋体" w:hint="eastAsia"/>
          <w:kern w:val="0"/>
          <w:sz w:val="28"/>
          <w:szCs w:val="28"/>
        </w:rPr>
        <w:t>内容表现形式</w:t>
      </w:r>
    </w:p>
    <w:p w:rsidR="00364A29" w:rsidRPr="003B6E57" w:rsidRDefault="00364A29" w:rsidP="003B6E57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内容以移动端微课为主要表现形式，采用flash动画、游戏交互、图文、视频、案例讲解等多种媒体表现方式，每门微课时间不超过3分钟，其中翻页动画要超过</w:t>
      </w:r>
      <w:r w:rsidRPr="003B6E57">
        <w:rPr>
          <w:rFonts w:ascii="宋体" w:eastAsia="宋体" w:hAnsi="宋体" w:cs="宋体"/>
          <w:kern w:val="0"/>
          <w:sz w:val="28"/>
          <w:szCs w:val="28"/>
        </w:rPr>
        <w:t>5</w:t>
      </w: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0%。</w:t>
      </w:r>
    </w:p>
    <w:p w:rsidR="00364A29" w:rsidRPr="003B6E57" w:rsidRDefault="003B6E57" w:rsidP="003B6E57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3.</w:t>
      </w:r>
      <w:r w:rsidR="00364A29" w:rsidRPr="003B6E57">
        <w:rPr>
          <w:rFonts w:ascii="宋体" w:eastAsia="宋体" w:hAnsi="宋体" w:cs="宋体" w:hint="eastAsia"/>
          <w:kern w:val="0"/>
          <w:sz w:val="28"/>
          <w:szCs w:val="28"/>
        </w:rPr>
        <w:t>安全微课数量</w:t>
      </w:r>
    </w:p>
    <w:p w:rsidR="00364A29" w:rsidRPr="003B6E57" w:rsidRDefault="00364A29" w:rsidP="003B6E57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需提供</w:t>
      </w:r>
      <w:r w:rsidRPr="003B6E57">
        <w:rPr>
          <w:rFonts w:ascii="宋体" w:eastAsia="宋体" w:hAnsi="宋体" w:cs="宋体"/>
          <w:kern w:val="0"/>
          <w:sz w:val="28"/>
          <w:szCs w:val="28"/>
        </w:rPr>
        <w:t>550</w:t>
      </w: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门以</w:t>
      </w:r>
      <w:r w:rsidRPr="003B6E57">
        <w:rPr>
          <w:rFonts w:ascii="宋体" w:eastAsia="宋体" w:hAnsi="宋体" w:cs="宋体"/>
          <w:kern w:val="0"/>
          <w:sz w:val="28"/>
          <w:szCs w:val="28"/>
        </w:rPr>
        <w:t>上</w:t>
      </w: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微课供</w:t>
      </w:r>
      <w:r w:rsidRPr="003B6E57">
        <w:rPr>
          <w:rFonts w:ascii="宋体" w:eastAsia="宋体" w:hAnsi="宋体" w:cs="宋体"/>
          <w:kern w:val="0"/>
          <w:sz w:val="28"/>
          <w:szCs w:val="28"/>
        </w:rPr>
        <w:t>学校挑选</w:t>
      </w: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364A29" w:rsidRPr="003B6E57" w:rsidRDefault="00364A29" w:rsidP="003B6E57">
      <w:pPr>
        <w:spacing w:line="560" w:lineRule="exact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b/>
          <w:kern w:val="0"/>
          <w:sz w:val="28"/>
          <w:szCs w:val="28"/>
        </w:rPr>
        <w:t>二</w:t>
      </w:r>
      <w:r w:rsidR="003B6E57" w:rsidRPr="003B6E57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3B6E57">
        <w:rPr>
          <w:rFonts w:ascii="宋体" w:eastAsia="宋体" w:hAnsi="宋体" w:cs="宋体" w:hint="eastAsia"/>
          <w:b/>
          <w:kern w:val="0"/>
          <w:sz w:val="28"/>
          <w:szCs w:val="28"/>
        </w:rPr>
        <w:t>安全学习平台</w:t>
      </w:r>
    </w:p>
    <w:p w:rsidR="00364A29" w:rsidRPr="003B6E57" w:rsidRDefault="003B6E57" w:rsidP="003B6E57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1.</w:t>
      </w:r>
      <w:r w:rsidR="00364A29" w:rsidRPr="003B6E57">
        <w:rPr>
          <w:rFonts w:ascii="宋体" w:eastAsia="宋体" w:hAnsi="宋体" w:cs="宋体" w:hint="eastAsia"/>
          <w:kern w:val="0"/>
          <w:sz w:val="28"/>
          <w:szCs w:val="28"/>
        </w:rPr>
        <w:t>平台基本要求</w:t>
      </w:r>
    </w:p>
    <w:p w:rsidR="00364A29" w:rsidRPr="003B6E57" w:rsidRDefault="00364A29" w:rsidP="003B6E57">
      <w:pPr>
        <w:spacing w:line="560" w:lineRule="exact"/>
        <w:ind w:left="426" w:firstLineChars="50" w:firstLine="140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平台支持手机、</w:t>
      </w:r>
      <w:r w:rsidRPr="003B6E57">
        <w:rPr>
          <w:rFonts w:ascii="宋体" w:eastAsia="宋体" w:hAnsi="宋体" w:cs="宋体"/>
          <w:kern w:val="0"/>
          <w:sz w:val="28"/>
          <w:szCs w:val="28"/>
        </w:rPr>
        <w:t>pad</w:t>
      </w: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3B6E57">
        <w:rPr>
          <w:rFonts w:ascii="宋体" w:eastAsia="宋体" w:hAnsi="宋体" w:cs="宋体"/>
          <w:kern w:val="0"/>
          <w:sz w:val="28"/>
          <w:szCs w:val="28"/>
        </w:rPr>
        <w:t>pc</w:t>
      </w: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等终端设备的学习方式；</w:t>
      </w:r>
    </w:p>
    <w:p w:rsidR="00364A29" w:rsidRPr="003B6E57" w:rsidRDefault="00364A29" w:rsidP="003B6E57">
      <w:pPr>
        <w:spacing w:line="560" w:lineRule="exact"/>
        <w:ind w:left="426" w:firstLineChars="50" w:firstLine="140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平台可与学校的微信公众号对接，可以显示学校</w:t>
      </w:r>
      <w:r w:rsidRPr="003B6E57">
        <w:rPr>
          <w:rFonts w:ascii="宋体" w:eastAsia="宋体" w:hAnsi="宋体" w:cs="宋体"/>
          <w:kern w:val="0"/>
          <w:sz w:val="28"/>
          <w:szCs w:val="28"/>
        </w:rPr>
        <w:t>logo</w:t>
      </w: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图标；</w:t>
      </w:r>
    </w:p>
    <w:p w:rsidR="00364A29" w:rsidRPr="003B6E57" w:rsidRDefault="00364A29" w:rsidP="003B6E57">
      <w:pPr>
        <w:spacing w:line="560" w:lineRule="exact"/>
        <w:ind w:left="426" w:firstLineChars="50" w:firstLine="140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平台为第三方软件提供相关接口。</w:t>
      </w:r>
    </w:p>
    <w:p w:rsidR="00364A29" w:rsidRPr="003B6E57" w:rsidRDefault="003B6E57" w:rsidP="003B6E57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2.</w:t>
      </w:r>
      <w:r w:rsidR="00364A29" w:rsidRPr="003B6E57">
        <w:rPr>
          <w:rFonts w:ascii="宋体" w:eastAsia="宋体" w:hAnsi="宋体" w:cs="宋体" w:hint="eastAsia"/>
          <w:kern w:val="0"/>
          <w:sz w:val="28"/>
          <w:szCs w:val="28"/>
        </w:rPr>
        <w:t>平台功能</w:t>
      </w:r>
    </w:p>
    <w:p w:rsidR="00364A29" w:rsidRPr="003B6E57" w:rsidRDefault="00364A29" w:rsidP="003B6E57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学生端功能：安全微课学习、学习进度、在线考试、电子确认书、通知公告、失物招领、安全隐患随手拍、怎么办、应急联络、个人信</w:t>
      </w:r>
      <w:r w:rsidRPr="003B6E57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息、服</w:t>
      </w:r>
      <w:r w:rsidRPr="003B6E57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务中心、学习档案等。</w:t>
      </w:r>
    </w:p>
    <w:p w:rsidR="00364A29" w:rsidRPr="003B6E57" w:rsidRDefault="00364A29" w:rsidP="003B6E57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管理端功能：查看教学计划、查看学习进度、电子确认书管理、通知公告管理、失物招领管理、安全隐患随手拍管理、线下活动管理、调查问卷管理、应急联络管理等。</w:t>
      </w:r>
    </w:p>
    <w:p w:rsidR="00364A29" w:rsidRPr="003B6E57" w:rsidRDefault="003B6E57" w:rsidP="003B6E57">
      <w:pPr>
        <w:spacing w:line="560" w:lineRule="exact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b/>
          <w:kern w:val="0"/>
          <w:sz w:val="28"/>
          <w:szCs w:val="28"/>
        </w:rPr>
        <w:t>三、</w:t>
      </w:r>
      <w:r w:rsidR="00364A29" w:rsidRPr="003B6E57">
        <w:rPr>
          <w:rFonts w:ascii="宋体" w:eastAsia="宋体" w:hAnsi="宋体" w:cs="宋体" w:hint="eastAsia"/>
          <w:b/>
          <w:kern w:val="0"/>
          <w:sz w:val="28"/>
          <w:szCs w:val="28"/>
        </w:rPr>
        <w:t>安全学习支持服务</w:t>
      </w:r>
    </w:p>
    <w:p w:rsidR="00364A29" w:rsidRPr="003B6E57" w:rsidRDefault="00364A29" w:rsidP="003B6E57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要为师生提供全面的学习过程服务，服务内容包括日常学习支持服务、学习数据分析两部分。</w:t>
      </w:r>
    </w:p>
    <w:p w:rsidR="00364A29" w:rsidRPr="003B6E57" w:rsidRDefault="00364A29" w:rsidP="003B6E57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日常学习支持服务：名单导入、教学计划导入、开课通知、学习提醒、学习答疑、学习调查等。</w:t>
      </w:r>
    </w:p>
    <w:p w:rsidR="00364A29" w:rsidRPr="003B6E57" w:rsidRDefault="00364A29" w:rsidP="003B6E57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学习状况周期反馈</w:t>
      </w:r>
      <w:r w:rsidRPr="003B6E57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并发送指定邮箱，提高安全教育完成率。</w:t>
      </w:r>
    </w:p>
    <w:p w:rsidR="00364A29" w:rsidRPr="003B6E57" w:rsidRDefault="00364A29" w:rsidP="003B6E57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学习数据分析：对学生的学习时间、学习微课梳理、考试分数、错题排序等进行两个维度(院校整体、分院系)深度分析，为学校提供更加有效的安全教育数据。</w:t>
      </w:r>
    </w:p>
    <w:p w:rsidR="00364A29" w:rsidRPr="003B6E57" w:rsidRDefault="00364A29" w:rsidP="003B6E57">
      <w:pPr>
        <w:spacing w:line="5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总体性能要求</w:t>
      </w:r>
    </w:p>
    <w:p w:rsidR="00364A29" w:rsidRPr="003B6E57" w:rsidRDefault="00364A29" w:rsidP="003B6E57">
      <w:pPr>
        <w:spacing w:line="560" w:lineRule="exact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平台在稳定性、安全性、可靠性方面要有严格的保障，预期达到如下性能指标：</w:t>
      </w:r>
    </w:p>
    <w:p w:rsidR="00364A29" w:rsidRPr="003B6E57" w:rsidRDefault="00364A29" w:rsidP="003B6E57">
      <w:pPr>
        <w:spacing w:line="560" w:lineRule="exact"/>
        <w:ind w:left="426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/>
          <w:kern w:val="0"/>
          <w:sz w:val="28"/>
          <w:szCs w:val="28"/>
        </w:rPr>
        <w:t>7×24</w:t>
      </w: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小时不间断运行；</w:t>
      </w:r>
    </w:p>
    <w:p w:rsidR="00364A29" w:rsidRPr="003B6E57" w:rsidRDefault="00364A29" w:rsidP="003B6E57">
      <w:pPr>
        <w:spacing w:line="560" w:lineRule="exact"/>
        <w:ind w:left="426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页面响应不高于</w:t>
      </w:r>
      <w:r w:rsidRPr="003B6E57">
        <w:rPr>
          <w:rFonts w:ascii="宋体" w:eastAsia="宋体" w:hAnsi="宋体" w:cs="宋体"/>
          <w:kern w:val="0"/>
          <w:sz w:val="28"/>
          <w:szCs w:val="28"/>
        </w:rPr>
        <w:t>3</w:t>
      </w: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秒；</w:t>
      </w:r>
    </w:p>
    <w:p w:rsidR="00364A29" w:rsidRPr="003B6E57" w:rsidRDefault="00364A29" w:rsidP="003B6E57">
      <w:pPr>
        <w:spacing w:line="560" w:lineRule="exact"/>
        <w:ind w:left="426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检索响应不高于</w:t>
      </w:r>
      <w:r w:rsidRPr="003B6E57">
        <w:rPr>
          <w:rFonts w:ascii="宋体" w:eastAsia="宋体" w:hAnsi="宋体" w:cs="宋体"/>
          <w:kern w:val="0"/>
          <w:sz w:val="28"/>
          <w:szCs w:val="28"/>
        </w:rPr>
        <w:t>3</w:t>
      </w: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秒；</w:t>
      </w:r>
    </w:p>
    <w:p w:rsidR="00364A29" w:rsidRPr="003B6E57" w:rsidRDefault="00364A29" w:rsidP="003B6E57">
      <w:pPr>
        <w:spacing w:line="560" w:lineRule="exact"/>
        <w:ind w:left="426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微课响应不高于</w:t>
      </w:r>
      <w:r w:rsidRPr="003B6E57">
        <w:rPr>
          <w:rFonts w:ascii="宋体" w:eastAsia="宋体" w:hAnsi="宋体" w:cs="宋体"/>
          <w:kern w:val="0"/>
          <w:sz w:val="28"/>
          <w:szCs w:val="28"/>
        </w:rPr>
        <w:t>10</w:t>
      </w: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秒。</w:t>
      </w:r>
    </w:p>
    <w:p w:rsidR="00364A29" w:rsidRPr="003B6E57" w:rsidRDefault="003B6E57" w:rsidP="003B6E57">
      <w:pPr>
        <w:spacing w:line="560" w:lineRule="exact"/>
        <w:ind w:firstLineChars="150" w:firstLine="422"/>
        <w:rPr>
          <w:rFonts w:ascii="宋体" w:eastAsia="宋体" w:hAnsi="宋体" w:cs="宋体"/>
          <w:b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b/>
          <w:kern w:val="0"/>
          <w:sz w:val="28"/>
          <w:szCs w:val="28"/>
        </w:rPr>
        <w:t>四、</w:t>
      </w:r>
      <w:r w:rsidR="00364A29" w:rsidRPr="003B6E57">
        <w:rPr>
          <w:rFonts w:ascii="宋体" w:eastAsia="宋体" w:hAnsi="宋体" w:cs="宋体" w:hint="eastAsia"/>
          <w:b/>
          <w:kern w:val="0"/>
          <w:sz w:val="28"/>
          <w:szCs w:val="28"/>
        </w:rPr>
        <w:t>平台参数要求</w:t>
      </w:r>
    </w:p>
    <w:p w:rsidR="00364A29" w:rsidRPr="003B6E57" w:rsidRDefault="002B223C" w:rsidP="003B6E57">
      <w:pPr>
        <w:spacing w:line="560" w:lineRule="exact"/>
        <w:ind w:leftChars="-135" w:left="-283" w:firstLineChars="150" w:firstLine="420"/>
        <w:rPr>
          <w:rFonts w:ascii="宋体" w:eastAsia="宋体" w:hAnsi="宋体" w:cs="宋体"/>
          <w:kern w:val="0"/>
          <w:sz w:val="28"/>
          <w:szCs w:val="28"/>
        </w:rPr>
      </w:pPr>
      <w:r w:rsidRPr="003B6E57">
        <w:rPr>
          <w:rFonts w:ascii="宋体" w:eastAsia="宋体" w:hAnsi="宋体" w:cs="宋体" w:hint="eastAsia"/>
          <w:kern w:val="0"/>
          <w:sz w:val="28"/>
          <w:szCs w:val="28"/>
        </w:rPr>
        <w:t>1.</w:t>
      </w:r>
      <w:r w:rsidR="00364A29" w:rsidRPr="003B6E57">
        <w:rPr>
          <w:rFonts w:ascii="宋体" w:eastAsia="宋体" w:hAnsi="宋体" w:cs="宋体" w:hint="eastAsia"/>
          <w:kern w:val="0"/>
          <w:sz w:val="28"/>
          <w:szCs w:val="28"/>
        </w:rPr>
        <w:t>课程服务平台总体要求</w:t>
      </w:r>
    </w:p>
    <w:tbl>
      <w:tblPr>
        <w:tblW w:w="8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00"/>
        <w:gridCol w:w="6005"/>
      </w:tblGrid>
      <w:tr w:rsidR="00364A29" w:rsidRPr="003B6E57" w:rsidTr="003B6E57">
        <w:trPr>
          <w:trHeight w:val="20"/>
        </w:trPr>
        <w:tc>
          <w:tcPr>
            <w:tcW w:w="822" w:type="dxa"/>
            <w:vAlign w:val="center"/>
          </w:tcPr>
          <w:p w:rsidR="00364A29" w:rsidRPr="003B6E57" w:rsidRDefault="00364A29" w:rsidP="003B6E57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0" w:type="dxa"/>
            <w:vAlign w:val="center"/>
          </w:tcPr>
          <w:p w:rsidR="00364A29" w:rsidRPr="003B6E57" w:rsidRDefault="00364A29" w:rsidP="003B6E57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/>
                <w:kern w:val="0"/>
                <w:sz w:val="28"/>
                <w:szCs w:val="28"/>
              </w:rPr>
              <w:t>指标项</w:t>
            </w:r>
          </w:p>
        </w:tc>
        <w:tc>
          <w:tcPr>
            <w:tcW w:w="6005" w:type="dxa"/>
            <w:vAlign w:val="center"/>
          </w:tcPr>
          <w:p w:rsidR="00364A29" w:rsidRPr="003B6E57" w:rsidRDefault="00364A29" w:rsidP="003B6E57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/>
                <w:kern w:val="0"/>
                <w:sz w:val="28"/>
                <w:szCs w:val="28"/>
              </w:rPr>
              <w:t>技术规格要求</w:t>
            </w:r>
          </w:p>
        </w:tc>
      </w:tr>
      <w:tr w:rsidR="00364A29" w:rsidRPr="003B6E57" w:rsidTr="003B6E57">
        <w:trPr>
          <w:trHeight w:val="20"/>
        </w:trPr>
        <w:tc>
          <w:tcPr>
            <w:tcW w:w="822" w:type="dxa"/>
            <w:vAlign w:val="center"/>
          </w:tcPr>
          <w:p w:rsidR="00364A29" w:rsidRPr="003B6E57" w:rsidRDefault="00364A29" w:rsidP="003B6E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364A29" w:rsidRPr="003B6E57" w:rsidRDefault="00364A29" w:rsidP="003B6E57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技术架构</w:t>
            </w:r>
          </w:p>
        </w:tc>
        <w:tc>
          <w:tcPr>
            <w:tcW w:w="6005" w:type="dxa"/>
            <w:vAlign w:val="center"/>
          </w:tcPr>
          <w:p w:rsidR="00364A29" w:rsidRPr="003B6E57" w:rsidRDefault="00364A29" w:rsidP="003B6E57">
            <w:pPr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采用JAVAEE架构和B/S模式，采用JAVA语言开</w:t>
            </w: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发，可以部署在任何符合JAVAEE规范、支持JDK1.7以上的JAVAEE应用服务器，包括Tomcat等应用服务器，具备良好的跨平台性。</w:t>
            </w:r>
          </w:p>
        </w:tc>
      </w:tr>
      <w:tr w:rsidR="00364A29" w:rsidRPr="003B6E57" w:rsidTr="003B6E57">
        <w:trPr>
          <w:trHeight w:val="20"/>
        </w:trPr>
        <w:tc>
          <w:tcPr>
            <w:tcW w:w="822" w:type="dxa"/>
            <w:vAlign w:val="center"/>
          </w:tcPr>
          <w:p w:rsidR="00364A29" w:rsidRPr="003B6E57" w:rsidRDefault="00364A29" w:rsidP="003B6E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0" w:type="dxa"/>
            <w:vAlign w:val="center"/>
          </w:tcPr>
          <w:p w:rsidR="00364A29" w:rsidRPr="003B6E57" w:rsidRDefault="00364A29" w:rsidP="003B6E57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技术框架</w:t>
            </w:r>
          </w:p>
        </w:tc>
        <w:tc>
          <w:tcPr>
            <w:tcW w:w="6005" w:type="dxa"/>
            <w:vAlign w:val="center"/>
          </w:tcPr>
          <w:p w:rsidR="00364A29" w:rsidRPr="003B6E57" w:rsidRDefault="00364A29" w:rsidP="003B6E57">
            <w:pPr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采用技术成熟框架：Spring</w:t>
            </w:r>
          </w:p>
        </w:tc>
      </w:tr>
      <w:tr w:rsidR="00364A29" w:rsidRPr="003B6E57" w:rsidTr="003B6E57">
        <w:trPr>
          <w:trHeight w:val="20"/>
        </w:trPr>
        <w:tc>
          <w:tcPr>
            <w:tcW w:w="822" w:type="dxa"/>
            <w:vAlign w:val="center"/>
          </w:tcPr>
          <w:p w:rsidR="00364A29" w:rsidRPr="003B6E57" w:rsidRDefault="00364A29" w:rsidP="003B6E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364A29" w:rsidRPr="003B6E57" w:rsidRDefault="00364A29" w:rsidP="003B6E57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开发接口要求</w:t>
            </w:r>
          </w:p>
        </w:tc>
        <w:tc>
          <w:tcPr>
            <w:tcW w:w="6005" w:type="dxa"/>
            <w:vAlign w:val="center"/>
          </w:tcPr>
          <w:p w:rsidR="00364A29" w:rsidRPr="003B6E57" w:rsidRDefault="00364A29" w:rsidP="003B6E57">
            <w:pPr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平台提供相关文档，可以根据需求方便地对产品进行灵活的定制修改和功能扩展。</w:t>
            </w:r>
          </w:p>
        </w:tc>
      </w:tr>
      <w:tr w:rsidR="00364A29" w:rsidRPr="003B6E57" w:rsidTr="003B6E57">
        <w:trPr>
          <w:trHeight w:val="20"/>
        </w:trPr>
        <w:tc>
          <w:tcPr>
            <w:tcW w:w="822" w:type="dxa"/>
            <w:vAlign w:val="center"/>
          </w:tcPr>
          <w:p w:rsidR="00364A29" w:rsidRPr="003B6E57" w:rsidRDefault="00364A29" w:rsidP="003B6E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0" w:type="dxa"/>
            <w:vAlign w:val="center"/>
          </w:tcPr>
          <w:p w:rsidR="00364A29" w:rsidRPr="003B6E57" w:rsidRDefault="00364A29" w:rsidP="003B6E57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集成开发要求</w:t>
            </w:r>
          </w:p>
        </w:tc>
        <w:tc>
          <w:tcPr>
            <w:tcW w:w="6005" w:type="dxa"/>
            <w:vAlign w:val="center"/>
          </w:tcPr>
          <w:p w:rsidR="00364A29" w:rsidRPr="003B6E57" w:rsidRDefault="00364A29" w:rsidP="003B6E57">
            <w:pPr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平台具备良好的可扩展性和集成性；可提供定制化平台对接API，集成校内业务系统。</w:t>
            </w:r>
          </w:p>
        </w:tc>
      </w:tr>
      <w:tr w:rsidR="00364A29" w:rsidRPr="003B6E57" w:rsidTr="003B6E57">
        <w:trPr>
          <w:trHeight w:val="20"/>
        </w:trPr>
        <w:tc>
          <w:tcPr>
            <w:tcW w:w="822" w:type="dxa"/>
            <w:vAlign w:val="center"/>
          </w:tcPr>
          <w:p w:rsidR="00364A29" w:rsidRPr="003B6E57" w:rsidRDefault="00364A29" w:rsidP="003B6E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0" w:type="dxa"/>
            <w:vAlign w:val="center"/>
          </w:tcPr>
          <w:p w:rsidR="00364A29" w:rsidRPr="003B6E57" w:rsidRDefault="00364A29" w:rsidP="003B6E57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支持主流的数据库系统</w:t>
            </w:r>
          </w:p>
        </w:tc>
        <w:tc>
          <w:tcPr>
            <w:tcW w:w="6005" w:type="dxa"/>
            <w:vAlign w:val="center"/>
          </w:tcPr>
          <w:p w:rsidR="00364A29" w:rsidRPr="003B6E57" w:rsidRDefault="00364A29" w:rsidP="003B6E57">
            <w:pPr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平台支持目前主流的数据库系统，包括Mysql、Oracle等主流的关系型数据库服务。</w:t>
            </w:r>
          </w:p>
        </w:tc>
      </w:tr>
      <w:tr w:rsidR="00364A29" w:rsidRPr="003B6E57" w:rsidTr="003B6E57">
        <w:trPr>
          <w:trHeight w:val="20"/>
        </w:trPr>
        <w:tc>
          <w:tcPr>
            <w:tcW w:w="822" w:type="dxa"/>
            <w:vAlign w:val="center"/>
          </w:tcPr>
          <w:p w:rsidR="00364A29" w:rsidRPr="003B6E57" w:rsidRDefault="00364A29" w:rsidP="003B6E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0" w:type="dxa"/>
            <w:vAlign w:val="center"/>
          </w:tcPr>
          <w:p w:rsidR="00364A29" w:rsidRPr="003B6E57" w:rsidRDefault="00364A29" w:rsidP="003B6E57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集群部署支持</w:t>
            </w:r>
          </w:p>
        </w:tc>
        <w:tc>
          <w:tcPr>
            <w:tcW w:w="6005" w:type="dxa"/>
            <w:vAlign w:val="center"/>
          </w:tcPr>
          <w:p w:rsidR="00364A29" w:rsidRPr="003B6E57" w:rsidRDefault="00364A29" w:rsidP="003B6E57">
            <w:pPr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平台支持集群部署，支持多机集群；</w:t>
            </w:r>
          </w:p>
        </w:tc>
      </w:tr>
      <w:tr w:rsidR="00364A29" w:rsidRPr="003B6E57" w:rsidTr="003B6E57">
        <w:trPr>
          <w:trHeight w:val="20"/>
        </w:trPr>
        <w:tc>
          <w:tcPr>
            <w:tcW w:w="822" w:type="dxa"/>
            <w:vAlign w:val="center"/>
          </w:tcPr>
          <w:p w:rsidR="00364A29" w:rsidRPr="003B6E57" w:rsidRDefault="00364A29" w:rsidP="003B6E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0" w:type="dxa"/>
            <w:vAlign w:val="center"/>
          </w:tcPr>
          <w:p w:rsidR="00364A29" w:rsidRPr="003B6E57" w:rsidRDefault="00364A29" w:rsidP="003B6E57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分布式支持</w:t>
            </w:r>
          </w:p>
        </w:tc>
        <w:tc>
          <w:tcPr>
            <w:tcW w:w="6005" w:type="dxa"/>
            <w:vAlign w:val="center"/>
          </w:tcPr>
          <w:p w:rsidR="00364A29" w:rsidRPr="003B6E57" w:rsidRDefault="00364A29" w:rsidP="003B6E57">
            <w:pPr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平台支持分布式Session存储功能；</w:t>
            </w:r>
          </w:p>
        </w:tc>
      </w:tr>
      <w:tr w:rsidR="00364A29" w:rsidRPr="003B6E57" w:rsidTr="003B6E57">
        <w:trPr>
          <w:trHeight w:val="20"/>
        </w:trPr>
        <w:tc>
          <w:tcPr>
            <w:tcW w:w="822" w:type="dxa"/>
            <w:vAlign w:val="center"/>
          </w:tcPr>
          <w:p w:rsidR="00364A29" w:rsidRPr="003B6E57" w:rsidRDefault="00364A29" w:rsidP="003B6E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0" w:type="dxa"/>
            <w:vAlign w:val="center"/>
          </w:tcPr>
          <w:p w:rsidR="00364A29" w:rsidRPr="003B6E57" w:rsidRDefault="00364A29" w:rsidP="003B6E57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/>
                <w:kern w:val="0"/>
                <w:sz w:val="28"/>
                <w:szCs w:val="28"/>
              </w:rPr>
              <w:t>微信公众号</w:t>
            </w:r>
          </w:p>
        </w:tc>
        <w:tc>
          <w:tcPr>
            <w:tcW w:w="6005" w:type="dxa"/>
            <w:vAlign w:val="center"/>
          </w:tcPr>
          <w:p w:rsidR="00364A29" w:rsidRPr="003B6E57" w:rsidRDefault="00364A29" w:rsidP="003B6E57">
            <w:pPr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平台支持接入院校公众号，无须二次开发；</w:t>
            </w:r>
          </w:p>
        </w:tc>
      </w:tr>
      <w:tr w:rsidR="00364A29" w:rsidRPr="003B6E57" w:rsidTr="003B6E57">
        <w:trPr>
          <w:trHeight w:val="20"/>
        </w:trPr>
        <w:tc>
          <w:tcPr>
            <w:tcW w:w="822" w:type="dxa"/>
            <w:vAlign w:val="center"/>
          </w:tcPr>
          <w:p w:rsidR="00364A29" w:rsidRPr="003B6E57" w:rsidRDefault="00364A29" w:rsidP="003B6E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0" w:type="dxa"/>
            <w:vAlign w:val="center"/>
          </w:tcPr>
          <w:p w:rsidR="00364A29" w:rsidRPr="003B6E57" w:rsidRDefault="00364A29" w:rsidP="003B6E57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/>
                <w:kern w:val="0"/>
                <w:sz w:val="28"/>
                <w:szCs w:val="28"/>
              </w:rPr>
              <w:t>稳定性要求</w:t>
            </w:r>
          </w:p>
        </w:tc>
        <w:tc>
          <w:tcPr>
            <w:tcW w:w="6005" w:type="dxa"/>
            <w:vAlign w:val="center"/>
          </w:tcPr>
          <w:p w:rsidR="00364A29" w:rsidRPr="003B6E57" w:rsidRDefault="00364A29" w:rsidP="003B6E57">
            <w:pPr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/>
                <w:kern w:val="0"/>
                <w:sz w:val="28"/>
                <w:szCs w:val="28"/>
              </w:rPr>
              <w:t>7×24</w:t>
            </w: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小时不间断运行；</w:t>
            </w:r>
          </w:p>
        </w:tc>
      </w:tr>
      <w:tr w:rsidR="00364A29" w:rsidRPr="003B6E57" w:rsidTr="003B6E57">
        <w:trPr>
          <w:trHeight w:val="730"/>
        </w:trPr>
        <w:tc>
          <w:tcPr>
            <w:tcW w:w="822" w:type="dxa"/>
            <w:vAlign w:val="center"/>
          </w:tcPr>
          <w:p w:rsidR="00364A29" w:rsidRPr="003B6E57" w:rsidRDefault="00364A29" w:rsidP="003B6E5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0" w:type="dxa"/>
            <w:vAlign w:val="center"/>
          </w:tcPr>
          <w:p w:rsidR="00364A29" w:rsidRPr="003B6E57" w:rsidRDefault="00364A29" w:rsidP="003B6E57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/>
                <w:kern w:val="0"/>
                <w:sz w:val="28"/>
                <w:szCs w:val="28"/>
              </w:rPr>
              <w:t>安全与隐私</w:t>
            </w:r>
          </w:p>
        </w:tc>
        <w:tc>
          <w:tcPr>
            <w:tcW w:w="6005" w:type="dxa"/>
            <w:vAlign w:val="center"/>
          </w:tcPr>
          <w:p w:rsidR="00364A29" w:rsidRPr="003B6E57" w:rsidRDefault="00364A29" w:rsidP="003B6E57">
            <w:pPr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B6E57">
              <w:rPr>
                <w:rFonts w:ascii="宋体" w:eastAsia="宋体" w:hAnsi="宋体" w:cs="宋体"/>
                <w:kern w:val="0"/>
                <w:sz w:val="28"/>
                <w:szCs w:val="28"/>
              </w:rPr>
              <w:t>包括身份认证、加密、多因素认证(multi-factor authentication)、隐私保护等。</w:t>
            </w:r>
          </w:p>
        </w:tc>
      </w:tr>
    </w:tbl>
    <w:p w:rsidR="00364A29" w:rsidRPr="00364A29" w:rsidRDefault="00364A29" w:rsidP="00364A29">
      <w:pPr>
        <w:spacing w:line="480" w:lineRule="exact"/>
        <w:rPr>
          <w:rFonts w:asciiTheme="minorEastAsia" w:hAnsiTheme="minorEastAsia" w:cs="宋体"/>
          <w:kern w:val="0"/>
          <w:sz w:val="24"/>
          <w:szCs w:val="24"/>
        </w:rPr>
      </w:pPr>
    </w:p>
    <w:sectPr w:rsidR="00364A29" w:rsidRPr="00364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22" w:rsidRDefault="00984C22" w:rsidP="00364A29">
      <w:r>
        <w:separator/>
      </w:r>
    </w:p>
  </w:endnote>
  <w:endnote w:type="continuationSeparator" w:id="0">
    <w:p w:rsidR="00984C22" w:rsidRDefault="00984C22" w:rsidP="0036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22" w:rsidRDefault="00984C22" w:rsidP="00364A29">
      <w:r>
        <w:separator/>
      </w:r>
    </w:p>
  </w:footnote>
  <w:footnote w:type="continuationSeparator" w:id="0">
    <w:p w:rsidR="00984C22" w:rsidRDefault="00984C22" w:rsidP="0036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A09"/>
    <w:multiLevelType w:val="multilevel"/>
    <w:tmpl w:val="13EE3A0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="宋体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ascii="宋体" w:eastAsia="宋体" w:hAnsi="宋体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ascii="宋体" w:eastAsia="宋体" w:hAnsi="宋体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cs="Times New Roman" w:hint="default"/>
      </w:rPr>
    </w:lvl>
  </w:abstractNum>
  <w:abstractNum w:abstractNumId="1" w15:restartNumberingAfterBreak="0">
    <w:nsid w:val="4B5F505A"/>
    <w:multiLevelType w:val="hybridMultilevel"/>
    <w:tmpl w:val="953A45C2"/>
    <w:lvl w:ilvl="0" w:tplc="598E0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EE7995"/>
    <w:multiLevelType w:val="singleLevel"/>
    <w:tmpl w:val="5AEE799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AEE7CEF"/>
    <w:multiLevelType w:val="singleLevel"/>
    <w:tmpl w:val="5AEE7C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0A32028"/>
    <w:multiLevelType w:val="hybridMultilevel"/>
    <w:tmpl w:val="A5845EF4"/>
    <w:lvl w:ilvl="0" w:tplc="C444F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C1"/>
    <w:rsid w:val="001A6BB4"/>
    <w:rsid w:val="002A6E61"/>
    <w:rsid w:val="002B223C"/>
    <w:rsid w:val="00364A29"/>
    <w:rsid w:val="003A2455"/>
    <w:rsid w:val="003B6E57"/>
    <w:rsid w:val="004D3955"/>
    <w:rsid w:val="00984C22"/>
    <w:rsid w:val="00B778C1"/>
    <w:rsid w:val="00E87872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9AC7F"/>
  <w15:chartTrackingRefBased/>
  <w15:docId w15:val="{D4E164B5-9763-4FEA-8321-E4714B9B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4A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4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4A29"/>
    <w:rPr>
      <w:sz w:val="18"/>
      <w:szCs w:val="18"/>
    </w:rPr>
  </w:style>
  <w:style w:type="paragraph" w:styleId="a7">
    <w:name w:val="List Paragraph"/>
    <w:basedOn w:val="a"/>
    <w:uiPriority w:val="34"/>
    <w:qFormat/>
    <w:rsid w:val="00364A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200</Words>
  <Characters>1144</Characters>
  <Application>Microsoft Office Word</Application>
  <DocSecurity>0</DocSecurity>
  <Lines>9</Lines>
  <Paragraphs>2</Paragraphs>
  <ScaleCrop>false</ScaleCrop>
  <Company>PC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lizhongwen</cp:lastModifiedBy>
  <cp:revision>11</cp:revision>
  <dcterms:created xsi:type="dcterms:W3CDTF">2019-08-26T08:02:00Z</dcterms:created>
  <dcterms:modified xsi:type="dcterms:W3CDTF">2019-08-26T09:17:00Z</dcterms:modified>
</cp:coreProperties>
</file>